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9D3443" w:rsidRDefault="009D3443" w:rsidP="009D3443">
      <w:pPr>
        <w:rPr>
          <w:rFonts w:ascii="Arial" w:hAnsi="Arial" w:cs="Arial"/>
          <w:b/>
        </w:rPr>
      </w:pPr>
    </w:p>
    <w:p w:rsidR="009D3443" w:rsidRPr="006A113D" w:rsidRDefault="009D3443" w:rsidP="009D3443">
      <w:pPr>
        <w:rPr>
          <w:rFonts w:ascii="Arial" w:hAnsi="Arial" w:cs="Arial"/>
          <w:b/>
        </w:rPr>
      </w:pPr>
      <w:r w:rsidRPr="006A113D">
        <w:rPr>
          <w:rFonts w:ascii="Arial" w:hAnsi="Arial" w:cs="Arial"/>
          <w:b/>
        </w:rPr>
        <w:t>TEMA: MIS RELACIONES</w:t>
      </w:r>
    </w:p>
    <w:p w:rsidR="009D3443" w:rsidRPr="006A113D" w:rsidRDefault="009D3443" w:rsidP="009D344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9D3443"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9D3443" w:rsidRPr="006A113D" w:rsidRDefault="009D3443" w:rsidP="00950F94">
            <w:pPr>
              <w:jc w:val="center"/>
              <w:rPr>
                <w:rFonts w:ascii="Arial" w:hAnsi="Arial" w:cs="Arial"/>
                <w:sz w:val="20"/>
              </w:rPr>
            </w:pPr>
            <w:r>
              <w:rPr>
                <w:rFonts w:ascii="Arial" w:hAnsi="Arial" w:cs="Arial"/>
                <w:b/>
                <w:i/>
                <w:noProof/>
                <w:sz w:val="20"/>
                <w:lang w:val="es-SV" w:eastAsia="es-SV"/>
              </w:rPr>
              <w:drawing>
                <wp:inline distT="0" distB="0" distL="0" distR="0">
                  <wp:extent cx="808355" cy="690880"/>
                  <wp:effectExtent l="0" t="0" r="0"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a:srcRect/>
                          <a:stretch>
                            <a:fillRect/>
                          </a:stretch>
                        </pic:blipFill>
                        <pic:spPr bwMode="auto">
                          <a:xfrm>
                            <a:off x="0" y="0"/>
                            <a:ext cx="808355" cy="69088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9D3443" w:rsidRPr="006A113D" w:rsidRDefault="009D3443" w:rsidP="00950F94">
            <w:pPr>
              <w:rPr>
                <w:rFonts w:ascii="Arial" w:hAnsi="Arial" w:cs="Arial"/>
              </w:rPr>
            </w:pPr>
          </w:p>
          <w:p w:rsidR="009D3443" w:rsidRPr="006A113D" w:rsidRDefault="009D3443" w:rsidP="00950F94">
            <w:pPr>
              <w:autoSpaceDE w:val="0"/>
              <w:autoSpaceDN w:val="0"/>
              <w:adjustRightInd w:val="0"/>
              <w:rPr>
                <w:rFonts w:ascii="Arial" w:hAnsi="Arial" w:cs="Arial"/>
                <w:b/>
                <w:color w:val="1A171B"/>
              </w:rPr>
            </w:pPr>
            <w:r w:rsidRPr="006A113D">
              <w:rPr>
                <w:rFonts w:ascii="Arial" w:hAnsi="Arial" w:cs="Arial"/>
                <w:b/>
                <w:sz w:val="22"/>
              </w:rPr>
              <w:t xml:space="preserve">TÍTULO:  IDENTIFICANDO </w:t>
            </w:r>
            <w:smartTag w:uri="urn:schemas-microsoft-com:office:smarttags" w:element="PersonName">
              <w:smartTagPr>
                <w:attr w:name="ProductID" w:val="LA VIOLENCIA QUE"/>
              </w:smartTagPr>
              <w:r w:rsidRPr="006A113D">
                <w:rPr>
                  <w:rFonts w:ascii="Arial" w:hAnsi="Arial" w:cs="Arial"/>
                  <w:b/>
                  <w:sz w:val="22"/>
                </w:rPr>
                <w:t>LA VIOLENCIA QUE</w:t>
              </w:r>
            </w:smartTag>
            <w:r w:rsidRPr="006A113D">
              <w:rPr>
                <w:rFonts w:ascii="Arial" w:hAnsi="Arial" w:cs="Arial"/>
                <w:b/>
                <w:sz w:val="22"/>
              </w:rPr>
              <w:t xml:space="preserve"> VIVIMOS EN NUESTRAS RELACIONES DE PAREJA</w:t>
            </w:r>
          </w:p>
          <w:p w:rsidR="009D3443" w:rsidRPr="006A113D" w:rsidRDefault="009D3443" w:rsidP="00950F94">
            <w:pPr>
              <w:rPr>
                <w:rFonts w:ascii="Arial" w:hAnsi="Arial" w:cs="Arial"/>
              </w:rPr>
            </w:pPr>
          </w:p>
          <w:p w:rsidR="009D3443" w:rsidRPr="006A113D" w:rsidRDefault="009D3443"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9D3443" w:rsidRPr="006A113D" w:rsidRDefault="009D3443" w:rsidP="00950F94">
            <w:pPr>
              <w:rPr>
                <w:rFonts w:ascii="Arial" w:hAnsi="Arial" w:cs="Arial"/>
              </w:rPr>
            </w:pPr>
          </w:p>
        </w:tc>
      </w:tr>
      <w:tr w:rsidR="009D3443" w:rsidRPr="006A113D" w:rsidTr="00950F94">
        <w:tc>
          <w:tcPr>
            <w:tcW w:w="1728" w:type="dxa"/>
            <w:tcBorders>
              <w:top w:val="single" w:sz="4" w:space="0" w:color="auto"/>
              <w:left w:val="single" w:sz="4" w:space="0" w:color="auto"/>
              <w:bottom w:val="single" w:sz="4" w:space="0" w:color="auto"/>
              <w:right w:val="single" w:sz="4" w:space="0" w:color="auto"/>
            </w:tcBorders>
          </w:tcPr>
          <w:p w:rsidR="009D3443" w:rsidRPr="006A113D" w:rsidRDefault="009D3443"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64" name="Imagen 6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9D3443" w:rsidRPr="006A113D" w:rsidRDefault="009D3443" w:rsidP="00950F94">
            <w:pPr>
              <w:rPr>
                <w:rFonts w:ascii="Arial" w:hAnsi="Arial" w:cs="Arial"/>
                <w:b/>
              </w:rPr>
            </w:pPr>
          </w:p>
          <w:p w:rsidR="009D3443" w:rsidRPr="006A113D" w:rsidRDefault="009D3443" w:rsidP="00950F94">
            <w:pPr>
              <w:rPr>
                <w:rFonts w:ascii="Arial" w:hAnsi="Arial" w:cs="Arial"/>
                <w:b/>
              </w:rPr>
            </w:pPr>
            <w:r w:rsidRPr="006A113D">
              <w:rPr>
                <w:rFonts w:ascii="Arial" w:hAnsi="Arial" w:cs="Arial"/>
                <w:b/>
                <w:sz w:val="22"/>
              </w:rPr>
              <w:t xml:space="preserve">DURACIÓN:  110 minutos </w:t>
            </w:r>
            <w:r w:rsidRPr="006A113D">
              <w:rPr>
                <w:rFonts w:ascii="Arial" w:hAnsi="Arial" w:cs="Arial"/>
                <w:sz w:val="22"/>
              </w:rPr>
              <w:t>( se puede dividir en dos sesiones)</w:t>
            </w:r>
          </w:p>
        </w:tc>
      </w:tr>
      <w:tr w:rsidR="009D3443" w:rsidRPr="006A113D" w:rsidTr="00950F94">
        <w:tc>
          <w:tcPr>
            <w:tcW w:w="1728" w:type="dxa"/>
            <w:tcBorders>
              <w:top w:val="single" w:sz="4" w:space="0" w:color="auto"/>
              <w:left w:val="single" w:sz="4" w:space="0" w:color="auto"/>
              <w:bottom w:val="single" w:sz="4" w:space="0" w:color="auto"/>
              <w:right w:val="single" w:sz="4" w:space="0" w:color="auto"/>
            </w:tcBorders>
          </w:tcPr>
          <w:p w:rsidR="009D3443" w:rsidRPr="006A113D" w:rsidRDefault="009D3443" w:rsidP="00950F94">
            <w:pPr>
              <w:jc w:val="center"/>
              <w:rPr>
                <w:rFonts w:ascii="Arial" w:hAnsi="Arial" w:cs="Arial"/>
                <w:sz w:val="20"/>
              </w:rPr>
            </w:pPr>
          </w:p>
          <w:p w:rsidR="009D3443" w:rsidRPr="006A113D" w:rsidRDefault="009D3443"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65" name="Imagen 6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9D3443" w:rsidRPr="006A113D" w:rsidRDefault="009D3443"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9D3443" w:rsidRPr="006A113D" w:rsidRDefault="009D3443" w:rsidP="00950F94">
            <w:pPr>
              <w:jc w:val="both"/>
              <w:rPr>
                <w:rFonts w:ascii="Arial" w:hAnsi="Arial" w:cs="Arial"/>
                <w:b/>
              </w:rPr>
            </w:pPr>
          </w:p>
          <w:p w:rsidR="009D3443" w:rsidRPr="006A113D" w:rsidRDefault="009D3443" w:rsidP="00950F94">
            <w:pPr>
              <w:jc w:val="both"/>
              <w:rPr>
                <w:rFonts w:ascii="Arial" w:hAnsi="Arial" w:cs="Arial"/>
                <w:b/>
              </w:rPr>
            </w:pPr>
            <w:r w:rsidRPr="006A113D">
              <w:rPr>
                <w:rFonts w:ascii="Arial" w:hAnsi="Arial" w:cs="Arial"/>
                <w:b/>
                <w:sz w:val="22"/>
              </w:rPr>
              <w:t>PROPÓSITO: Que las y los estudiantes…</w:t>
            </w:r>
          </w:p>
          <w:p w:rsidR="009D3443" w:rsidRPr="006A113D" w:rsidRDefault="009D3443" w:rsidP="00950F94">
            <w:pPr>
              <w:jc w:val="both"/>
              <w:rPr>
                <w:rFonts w:ascii="Arial" w:hAnsi="Arial" w:cs="Arial"/>
                <w:b/>
              </w:rPr>
            </w:pPr>
            <w:bookmarkStart w:id="0" w:name="_GoBack"/>
            <w:r w:rsidRPr="006A113D">
              <w:rPr>
                <w:rFonts w:ascii="Arial" w:hAnsi="Arial" w:cs="Arial"/>
                <w:color w:val="000000"/>
                <w:sz w:val="22"/>
                <w:szCs w:val="20"/>
                <w:lang w:eastAsia="es-MX"/>
              </w:rPr>
              <w:t>Promuevan el derecho a una vida libre de violencia en el noviazgo entre las y los jóvenes de la comunidad escolar.</w:t>
            </w:r>
          </w:p>
          <w:bookmarkEnd w:id="0"/>
          <w:p w:rsidR="009D3443" w:rsidRPr="006A113D" w:rsidRDefault="009D3443" w:rsidP="00950F94">
            <w:pPr>
              <w:jc w:val="both"/>
              <w:rPr>
                <w:rFonts w:ascii="Arial" w:hAnsi="Arial" w:cs="Arial"/>
                <w:b/>
              </w:rPr>
            </w:pPr>
          </w:p>
          <w:p w:rsidR="009D3443" w:rsidRPr="006A113D" w:rsidRDefault="009D3443" w:rsidP="00950F94">
            <w:pPr>
              <w:jc w:val="both"/>
              <w:rPr>
                <w:rFonts w:ascii="Arial" w:hAnsi="Arial" w:cs="Arial"/>
                <w:b/>
              </w:rPr>
            </w:pPr>
            <w:r w:rsidRPr="006A113D">
              <w:rPr>
                <w:rFonts w:ascii="Arial" w:hAnsi="Arial" w:cs="Arial"/>
                <w:b/>
                <w:sz w:val="22"/>
              </w:rPr>
              <w:t>CONTENIDOS EN RELACIÓN CON LAS COMPETENCIAS GENÉRICAS Y SUS ATRIBUTOS:</w:t>
            </w:r>
          </w:p>
          <w:p w:rsidR="009D3443" w:rsidRPr="006A113D" w:rsidRDefault="009D3443" w:rsidP="009D3443">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Tomo conciencia de la manera en que establezco mis relaciones de pareja</w:t>
            </w:r>
          </w:p>
          <w:p w:rsidR="009D3443" w:rsidRPr="006A113D" w:rsidRDefault="009D3443" w:rsidP="009D3443">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Aprendo a sensibilizar a mi comunidad escolar frente al problema de la violencia en el noviazgo</w:t>
            </w:r>
          </w:p>
          <w:p w:rsidR="009D3443" w:rsidRPr="006A113D" w:rsidRDefault="009D3443" w:rsidP="009D3443">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Me comprometo en la promoción del derecho a una vida libre de violencia en mi comunidad escolar</w:t>
            </w:r>
          </w:p>
          <w:p w:rsidR="009D3443" w:rsidRPr="006A113D" w:rsidRDefault="009D3443" w:rsidP="00950F94">
            <w:pPr>
              <w:pStyle w:val="Prrafodelista1"/>
              <w:autoSpaceDE w:val="0"/>
              <w:autoSpaceDN w:val="0"/>
              <w:adjustRightInd w:val="0"/>
              <w:ind w:left="340"/>
              <w:jc w:val="both"/>
              <w:rPr>
                <w:rFonts w:ascii="Arial" w:hAnsi="Arial" w:cs="Arial"/>
                <w:b/>
              </w:rPr>
            </w:pPr>
          </w:p>
        </w:tc>
      </w:tr>
      <w:tr w:rsidR="009D3443"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9D3443" w:rsidRPr="006A113D" w:rsidRDefault="009D3443"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66" name="Imagen 6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9D3443" w:rsidRPr="006A113D" w:rsidRDefault="009D3443"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La actividad sugerida forma parte de la secuencia didáctica elaborada para el tema en cuestión por lo que es necesario que el facilitador(a) retome los resultados de la sesión anterior y prepare la articulación con el contenido y las actividades de esta sesión. Además, previamente deberá bajar de la página electrónica los dos cuestionarios o “test” para detectar la violencia en las relaciones de noviazgo (para hombres y para mujeres), conocer el instrumento y revisar</w:t>
            </w:r>
            <w:r w:rsidRPr="006A113D">
              <w:rPr>
                <w:rFonts w:ascii="Arial" w:hAnsi="Arial" w:cs="Arial"/>
                <w:b/>
                <w:sz w:val="22"/>
              </w:rPr>
              <w:t xml:space="preserve"> </w:t>
            </w:r>
            <w:r w:rsidRPr="006A113D">
              <w:rPr>
                <w:rFonts w:ascii="Arial" w:hAnsi="Arial" w:cs="Arial"/>
                <w:sz w:val="22"/>
              </w:rPr>
              <w:t>la información de la ficha de contenido.</w:t>
            </w:r>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rPr>
            </w:pPr>
            <w:r w:rsidRPr="006A113D">
              <w:rPr>
                <w:rFonts w:ascii="Arial" w:hAnsi="Arial" w:cs="Arial"/>
                <w:b/>
                <w:sz w:val="22"/>
              </w:rPr>
              <w:t xml:space="preserve">MATERIAL QUE SE REQUIERE: </w:t>
            </w:r>
            <w:r w:rsidRPr="006A113D">
              <w:rPr>
                <w:rFonts w:ascii="Arial" w:hAnsi="Arial" w:cs="Arial"/>
                <w:sz w:val="22"/>
              </w:rPr>
              <w:t>fotocopias de los cuestionarios o Test que se encuentran en la siguiente dirección (INMUJERES), hojas de rotafolio, marcadores y fotocopias de la ficha técnica para las y los participantes.</w:t>
            </w:r>
          </w:p>
          <w:p w:rsidR="009D3443" w:rsidRPr="006A113D" w:rsidRDefault="00A41842" w:rsidP="00950F94">
            <w:pPr>
              <w:jc w:val="both"/>
              <w:rPr>
                <w:rFonts w:ascii="Arial" w:hAnsi="Arial" w:cs="Arial"/>
              </w:rPr>
            </w:pPr>
            <w:hyperlink r:id="rId12" w:history="1">
              <w:r w:rsidR="009D3443" w:rsidRPr="006A113D">
                <w:rPr>
                  <w:rStyle w:val="Hipervnculo"/>
                  <w:rFonts w:ascii="Arial" w:hAnsi="Arial" w:cs="Arial"/>
                  <w:sz w:val="22"/>
                </w:rPr>
                <w:t>http://www.inmujeres.gob.mx/dgpe/folletos/test.html</w:t>
              </w:r>
            </w:hyperlink>
          </w:p>
          <w:p w:rsidR="009D3443" w:rsidRPr="006A113D" w:rsidRDefault="009D3443" w:rsidP="00950F94">
            <w:pPr>
              <w:jc w:val="both"/>
              <w:rPr>
                <w:rFonts w:ascii="Arial" w:hAnsi="Arial" w:cs="Arial"/>
              </w:rPr>
            </w:pPr>
          </w:p>
        </w:tc>
      </w:tr>
      <w:tr w:rsidR="009D3443" w:rsidRPr="006A113D" w:rsidTr="00950F94">
        <w:tc>
          <w:tcPr>
            <w:tcW w:w="1728" w:type="dxa"/>
            <w:tcBorders>
              <w:top w:val="single" w:sz="4" w:space="0" w:color="auto"/>
              <w:left w:val="single" w:sz="4" w:space="0" w:color="auto"/>
              <w:bottom w:val="single" w:sz="4" w:space="0" w:color="auto"/>
              <w:right w:val="single" w:sz="4" w:space="0" w:color="auto"/>
            </w:tcBorders>
          </w:tcPr>
          <w:p w:rsidR="009D3443" w:rsidRPr="006A113D" w:rsidRDefault="009D3443" w:rsidP="00950F94">
            <w:pPr>
              <w:jc w:val="center"/>
              <w:rPr>
                <w:rFonts w:ascii="Arial" w:hAnsi="Arial" w:cs="Arial"/>
                <w:sz w:val="20"/>
              </w:rPr>
            </w:pPr>
            <w:r>
              <w:rPr>
                <w:rFonts w:ascii="Arial" w:hAnsi="Arial" w:cs="Arial"/>
                <w:noProof/>
                <w:sz w:val="20"/>
                <w:lang w:val="es-SV" w:eastAsia="es-SV"/>
              </w:rPr>
              <w:drawing>
                <wp:inline distT="0" distB="0" distL="0" distR="0">
                  <wp:extent cx="903605" cy="903605"/>
                  <wp:effectExtent l="0" t="0" r="0" b="0"/>
                  <wp:docPr id="67" name="Imagen 67"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MCj04414000000[1]"/>
                          <pic:cNvPicPr>
                            <a:picLocks noChangeAspect="1" noChangeArrowheads="1"/>
                          </pic:cNvPicPr>
                        </pic:nvPicPr>
                        <pic:blipFill>
                          <a:blip r:embed="rId13"/>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9D3443" w:rsidRPr="006A113D" w:rsidRDefault="009D3443" w:rsidP="00950F94">
            <w:pPr>
              <w:jc w:val="both"/>
              <w:rPr>
                <w:rFonts w:ascii="Arial" w:hAnsi="Arial" w:cs="Arial"/>
                <w:b/>
              </w:rPr>
            </w:pPr>
            <w:r w:rsidRPr="006A113D">
              <w:rPr>
                <w:rFonts w:ascii="Arial" w:hAnsi="Arial" w:cs="Arial"/>
                <w:b/>
                <w:sz w:val="22"/>
                <w:szCs w:val="22"/>
              </w:rPr>
              <w:t>FICHA TÉCNICA: (pensada para consulta del facilitador(a) y para repartir a estudiantes)</w:t>
            </w:r>
          </w:p>
          <w:p w:rsidR="009D3443" w:rsidRPr="006A113D" w:rsidRDefault="009D3443" w:rsidP="00950F94">
            <w:pPr>
              <w:autoSpaceDE w:val="0"/>
              <w:autoSpaceDN w:val="0"/>
              <w:adjustRightInd w:val="0"/>
              <w:jc w:val="both"/>
              <w:rPr>
                <w:rFonts w:ascii="Arial" w:hAnsi="Arial" w:cs="Arial"/>
                <w:b/>
                <w:color w:val="1A171B"/>
              </w:rPr>
            </w:pPr>
          </w:p>
          <w:p w:rsidR="009D3443" w:rsidRPr="006A113D" w:rsidRDefault="009D3443" w:rsidP="00950F94">
            <w:pPr>
              <w:autoSpaceDE w:val="0"/>
              <w:autoSpaceDN w:val="0"/>
              <w:adjustRightInd w:val="0"/>
              <w:jc w:val="both"/>
              <w:rPr>
                <w:rFonts w:ascii="Arial" w:hAnsi="Arial" w:cs="Arial"/>
                <w:b/>
                <w:color w:val="1A171B"/>
              </w:rPr>
            </w:pPr>
            <w:r w:rsidRPr="006A113D">
              <w:rPr>
                <w:rFonts w:ascii="Arial" w:hAnsi="Arial" w:cs="Arial"/>
                <w:b/>
                <w:color w:val="1A171B"/>
                <w:sz w:val="22"/>
                <w:szCs w:val="22"/>
              </w:rPr>
              <w:t>¿Sabías que…</w:t>
            </w:r>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rPr>
            </w:pPr>
            <w:r w:rsidRPr="006A113D">
              <w:rPr>
                <w:rFonts w:ascii="Arial" w:hAnsi="Arial" w:cs="Arial"/>
                <w:sz w:val="22"/>
                <w:szCs w:val="22"/>
              </w:rPr>
              <w:t xml:space="preserve">La violencia en el noviazgo es el daño emocional y/o corporal que se produce entre las personas que forman una pareja sentimental sean del mismo sexo o sean heterosexuales. </w:t>
            </w:r>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rPr>
            </w:pPr>
            <w:r w:rsidRPr="006A113D">
              <w:rPr>
                <w:rFonts w:ascii="Arial" w:hAnsi="Arial" w:cs="Arial"/>
                <w:sz w:val="22"/>
                <w:szCs w:val="22"/>
              </w:rPr>
              <w:lastRenderedPageBreak/>
              <w:t>Al inicio de una relación, la violencia puede aparecer de forma sutil, tanto que se puede confundir con “interés por saber acerca de la vida de la otra persona, o con “atracción especial” hacia ella, necesidad de “estar juntos” o compartir el mayor tiempo posible. Luego, estas formas sutiles, se van convirtiendo en acciones de control de la vida del otro(a).</w:t>
            </w:r>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rPr>
            </w:pPr>
            <w:r w:rsidRPr="006A113D">
              <w:rPr>
                <w:rFonts w:ascii="Arial" w:hAnsi="Arial" w:cs="Arial"/>
                <w:sz w:val="22"/>
                <w:szCs w:val="22"/>
              </w:rPr>
              <w:t xml:space="preserve">La violencia se presenta en distintas formas: </w:t>
            </w:r>
          </w:p>
          <w:p w:rsidR="009D3443" w:rsidRPr="006A113D" w:rsidRDefault="009D3443" w:rsidP="009D3443">
            <w:pPr>
              <w:numPr>
                <w:ilvl w:val="0"/>
                <w:numId w:val="23"/>
              </w:numPr>
              <w:spacing w:after="200" w:line="276" w:lineRule="auto"/>
              <w:jc w:val="both"/>
              <w:rPr>
                <w:rFonts w:ascii="Arial" w:hAnsi="Arial" w:cs="Arial"/>
              </w:rPr>
            </w:pPr>
            <w:r w:rsidRPr="006A113D">
              <w:rPr>
                <w:rFonts w:ascii="Arial" w:hAnsi="Arial" w:cs="Arial"/>
                <w:sz w:val="22"/>
                <w:szCs w:val="22"/>
              </w:rPr>
              <w:t>Violencia emocional o psicológica: lastima la mente y la personalidad; son los insultos, menosprecios, amenazas, humillaciones, celos, posesividad, críticas, burlas, prohibiciones que controlan excesivamente la vida de otra persona. Produce miedo, ira, tristeza, depresión, baja autoestima. Ejemplo de este tipo de violencia son: no tomar en cuenta las decisiones, opiniones y deseos de la otra persona. Otros ejemplos son insultos y amenazas como: “no sirves para nada”, “si me dejas te mato”, “si te llego a ver con alguien, me la van a pagar los dos”…</w:t>
            </w:r>
          </w:p>
          <w:p w:rsidR="009D3443" w:rsidRPr="006A113D" w:rsidRDefault="009D3443" w:rsidP="009D3443">
            <w:pPr>
              <w:numPr>
                <w:ilvl w:val="0"/>
                <w:numId w:val="23"/>
              </w:numPr>
              <w:spacing w:after="200" w:line="276" w:lineRule="auto"/>
              <w:jc w:val="both"/>
              <w:rPr>
                <w:rFonts w:ascii="Arial" w:hAnsi="Arial" w:cs="Arial"/>
              </w:rPr>
            </w:pPr>
            <w:r w:rsidRPr="006A113D">
              <w:rPr>
                <w:rFonts w:ascii="Arial" w:hAnsi="Arial" w:cs="Arial"/>
                <w:sz w:val="22"/>
                <w:szCs w:val="22"/>
              </w:rPr>
              <w:t xml:space="preserve">Violencia física: lastima además de la mente el cuerpo. Se usa la fuerza física para dominar. Es todo acto de agresión intencional, en el que se utilice alguna parte del cuerpo, algún objeto, arma o sustancia,  para sujetar, inmovilizar o causar daño a veces por un tiempo o también para siempre. Son los golpes, las patadas, las quemaduras, las heridas con armas, que pueden llegar hasta la muerte. </w:t>
            </w:r>
          </w:p>
          <w:p w:rsidR="009D3443" w:rsidRPr="006A113D" w:rsidRDefault="009D3443" w:rsidP="009D3443">
            <w:pPr>
              <w:numPr>
                <w:ilvl w:val="0"/>
                <w:numId w:val="23"/>
              </w:numPr>
              <w:spacing w:after="200" w:line="276" w:lineRule="auto"/>
              <w:jc w:val="both"/>
              <w:rPr>
                <w:rFonts w:ascii="Arial" w:hAnsi="Arial" w:cs="Arial"/>
              </w:rPr>
            </w:pPr>
            <w:r w:rsidRPr="006A113D">
              <w:rPr>
                <w:rFonts w:ascii="Arial" w:hAnsi="Arial" w:cs="Arial"/>
                <w:sz w:val="22"/>
                <w:szCs w:val="22"/>
              </w:rPr>
              <w:t>Violencia sexual: es la forma de violencia que convierte a la mujer en un objeto de deseo. Es un patrón de conducta cuyas formas de expresión pueden ser forzar la realización de prácticas sexuales no deseadas o que producen dolor. Hay muchas formas de violencia sexual, las principales son: la violación, el incesto,</w:t>
            </w:r>
            <w:r w:rsidRPr="006A113D">
              <w:rPr>
                <w:rStyle w:val="Refdenotaalpie"/>
                <w:rFonts w:ascii="Arial" w:hAnsi="Arial" w:cs="Arial"/>
                <w:sz w:val="22"/>
                <w:szCs w:val="22"/>
              </w:rPr>
              <w:footnoteReference w:id="1"/>
            </w:r>
            <w:r w:rsidRPr="006A113D">
              <w:rPr>
                <w:rFonts w:ascii="Arial" w:hAnsi="Arial" w:cs="Arial"/>
                <w:sz w:val="22"/>
                <w:szCs w:val="22"/>
              </w:rPr>
              <w:t xml:space="preserve"> el hostigamiento sexual</w:t>
            </w:r>
            <w:r w:rsidRPr="006A113D">
              <w:rPr>
                <w:rStyle w:val="Refdenotaalpie"/>
                <w:rFonts w:ascii="Arial" w:hAnsi="Arial" w:cs="Arial"/>
                <w:sz w:val="22"/>
                <w:szCs w:val="22"/>
              </w:rPr>
              <w:footnoteReference w:id="2"/>
            </w:r>
            <w:r w:rsidRPr="006A113D">
              <w:rPr>
                <w:rFonts w:ascii="Arial" w:hAnsi="Arial" w:cs="Arial"/>
                <w:sz w:val="22"/>
                <w:szCs w:val="22"/>
              </w:rPr>
              <w:t xml:space="preserve"> y el estupro</w:t>
            </w:r>
            <w:r w:rsidRPr="006A113D">
              <w:rPr>
                <w:rStyle w:val="Refdenotaalpie"/>
                <w:rFonts w:ascii="Arial" w:hAnsi="Arial" w:cs="Arial"/>
                <w:sz w:val="22"/>
                <w:szCs w:val="22"/>
              </w:rPr>
              <w:footnoteReference w:id="3"/>
            </w:r>
            <w:r w:rsidRPr="006A113D">
              <w:rPr>
                <w:rFonts w:ascii="Arial" w:hAnsi="Arial" w:cs="Arial"/>
                <w:sz w:val="22"/>
                <w:szCs w:val="22"/>
              </w:rPr>
              <w:t>. Esta forma de violencia casi siempre va acompañada de celos que buscan el control, manipulación o dominio de la pareja y que generan un daño.</w:t>
            </w:r>
          </w:p>
          <w:p w:rsidR="009D3443" w:rsidRPr="006A113D" w:rsidRDefault="009D3443" w:rsidP="00950F94">
            <w:pPr>
              <w:jc w:val="both"/>
              <w:rPr>
                <w:rFonts w:ascii="Arial" w:hAnsi="Arial" w:cs="Arial"/>
              </w:rPr>
            </w:pPr>
          </w:p>
          <w:p w:rsidR="009D3443" w:rsidRPr="006A113D" w:rsidRDefault="009D3443" w:rsidP="00950F94">
            <w:pPr>
              <w:rPr>
                <w:rFonts w:ascii="Arial" w:hAnsi="Arial" w:cs="Arial"/>
              </w:rPr>
            </w:pPr>
            <w:r w:rsidRPr="006A113D">
              <w:rPr>
                <w:rFonts w:ascii="Arial" w:hAnsi="Arial" w:cs="Arial"/>
                <w:sz w:val="22"/>
                <w:szCs w:val="22"/>
              </w:rPr>
              <w:t>La violencia en la pareja tiene un ciclo que se repite produciendo una espiral que va llevando progresivamente a una mayor violencia. Este ciclo presenta tres momentos o fases:</w:t>
            </w:r>
          </w:p>
          <w:p w:rsidR="009D3443" w:rsidRPr="006A113D" w:rsidRDefault="009D3443" w:rsidP="009D3443">
            <w:pPr>
              <w:numPr>
                <w:ilvl w:val="0"/>
                <w:numId w:val="24"/>
              </w:numPr>
              <w:rPr>
                <w:rFonts w:ascii="Arial" w:hAnsi="Arial" w:cs="Arial"/>
              </w:rPr>
            </w:pPr>
            <w:r w:rsidRPr="006A113D">
              <w:rPr>
                <w:rFonts w:ascii="Arial" w:hAnsi="Arial" w:cs="Arial"/>
                <w:sz w:val="22"/>
                <w:szCs w:val="22"/>
              </w:rPr>
              <w:t xml:space="preserve">Acumulación de la tensión: a propósito de algún hecho, la </w:t>
            </w:r>
            <w:r w:rsidRPr="006A113D">
              <w:rPr>
                <w:rFonts w:ascii="Arial" w:hAnsi="Arial" w:cs="Arial"/>
                <w:sz w:val="22"/>
                <w:szCs w:val="22"/>
              </w:rPr>
              <w:lastRenderedPageBreak/>
              <w:t>persona violenta  expresa molestia, enojo, celos; puede enojarse y gritar pero por el momento se detiene aunque no se “contenta”.</w:t>
            </w:r>
          </w:p>
          <w:p w:rsidR="009D3443" w:rsidRPr="006A113D" w:rsidRDefault="009D3443" w:rsidP="00950F94">
            <w:pPr>
              <w:ind w:left="449"/>
              <w:rPr>
                <w:rFonts w:ascii="Arial" w:hAnsi="Arial" w:cs="Arial"/>
              </w:rPr>
            </w:pPr>
          </w:p>
          <w:p w:rsidR="009D3443" w:rsidRPr="006A113D" w:rsidRDefault="009D3443" w:rsidP="009D3443">
            <w:pPr>
              <w:numPr>
                <w:ilvl w:val="0"/>
                <w:numId w:val="24"/>
              </w:numPr>
              <w:rPr>
                <w:rFonts w:ascii="Arial" w:hAnsi="Arial" w:cs="Arial"/>
              </w:rPr>
            </w:pPr>
            <w:r w:rsidRPr="006A113D">
              <w:rPr>
                <w:rFonts w:ascii="Arial" w:hAnsi="Arial" w:cs="Arial"/>
                <w:sz w:val="22"/>
                <w:szCs w:val="22"/>
              </w:rPr>
              <w:t>Agresión: el enojo que ha venido acumulando provoca que la persona violenta  tenga una “explosión” (empujones, golpes, violencia sexual,  uso de armas hasta etcétera) sin control que incluso puede llegar hasta el asesinato de la pareja. La mayoría de las personas agredidas no buscan ayuda inmediatamente después de la agresión a menos que, las lesiones sean tan graves que necesiten ayuda inmediata. Las personas agredidas que se encuentran en esta etapa, generalmente se aíslan y se niegan a los hechos tratando de minimizarlos.</w:t>
            </w:r>
          </w:p>
          <w:p w:rsidR="009D3443" w:rsidRPr="006A113D" w:rsidRDefault="009D3443" w:rsidP="00950F94">
            <w:pPr>
              <w:jc w:val="both"/>
              <w:rPr>
                <w:rFonts w:ascii="Arial" w:hAnsi="Arial" w:cs="Arial"/>
              </w:rPr>
            </w:pPr>
          </w:p>
          <w:p w:rsidR="009D3443" w:rsidRPr="006A113D" w:rsidRDefault="009D3443" w:rsidP="009D3443">
            <w:pPr>
              <w:pStyle w:val="Prrafodelista1"/>
              <w:numPr>
                <w:ilvl w:val="0"/>
                <w:numId w:val="25"/>
              </w:numPr>
              <w:jc w:val="both"/>
              <w:rPr>
                <w:rFonts w:ascii="Arial" w:hAnsi="Arial" w:cs="Arial"/>
              </w:rPr>
            </w:pPr>
            <w:r w:rsidRPr="006A113D">
              <w:rPr>
                <w:rFonts w:ascii="Arial" w:hAnsi="Arial" w:cs="Arial"/>
                <w:sz w:val="22"/>
                <w:szCs w:val="22"/>
              </w:rPr>
              <w:t>Reconciliación: es también llamada la fase de arrepentimiento o la “luna de miel”. La persona violenta pide perdón, o bien niega los hechos de violencia; promete que nunca más se volverán a repetir. Al mismo tiempo, reinician los episodios de acumulación de tensión o enojo que darán origen a un nuevo ciclo pero donde las agresiones van aumentando y la violencia es cada vez mayor.</w:t>
            </w:r>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rPr>
            </w:pPr>
            <w:r w:rsidRPr="006A113D">
              <w:rPr>
                <w:rFonts w:ascii="Arial" w:hAnsi="Arial" w:cs="Arial"/>
                <w:sz w:val="22"/>
                <w:szCs w:val="22"/>
              </w:rPr>
              <w:t xml:space="preserve">La erradicación de la violencia requiere de procesos muy serios de reeducación y toma de conciencia de los derechos que todas las personas tienen, de su dignidad fundamental y de que no hay jamás motivo ni justificación por el cual se deba tolerar la violencia, ya que esta es una manera muy grave de evitar que los derechos humanos se cumplan. </w:t>
            </w:r>
          </w:p>
          <w:p w:rsidR="009D3443" w:rsidRPr="006A113D" w:rsidRDefault="009D3443" w:rsidP="00950F94">
            <w:pPr>
              <w:jc w:val="both"/>
              <w:rPr>
                <w:rFonts w:ascii="Arial" w:hAnsi="Arial" w:cs="Arial"/>
              </w:rPr>
            </w:pPr>
          </w:p>
        </w:tc>
      </w:tr>
      <w:tr w:rsidR="009D3443"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9D3443" w:rsidRPr="006A113D" w:rsidRDefault="009D3443"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68" name="Imagen 68"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MCj02859680000[1]"/>
                          <pic:cNvPicPr>
                            <a:picLocks noChangeAspect="1" noChangeArrowheads="1"/>
                          </pic:cNvPicPr>
                        </pic:nvPicPr>
                        <pic:blipFill>
                          <a:blip r:embed="rId14"/>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9D3443" w:rsidRPr="006A113D" w:rsidRDefault="009D3443" w:rsidP="00950F94">
            <w:pPr>
              <w:jc w:val="both"/>
              <w:rPr>
                <w:rFonts w:ascii="Arial" w:hAnsi="Arial" w:cs="Arial"/>
                <w:b/>
              </w:rPr>
            </w:pPr>
            <w:r w:rsidRPr="006A113D">
              <w:rPr>
                <w:rFonts w:ascii="Arial" w:hAnsi="Arial" w:cs="Arial"/>
                <w:b/>
                <w:sz w:val="22"/>
              </w:rPr>
              <w:t>MECÁNICA DE APLICACIÓN:</w:t>
            </w:r>
          </w:p>
          <w:p w:rsidR="009D3443" w:rsidRPr="006A113D" w:rsidRDefault="009D3443" w:rsidP="00950F94">
            <w:pPr>
              <w:jc w:val="both"/>
              <w:rPr>
                <w:rFonts w:ascii="Arial" w:hAnsi="Arial" w:cs="Arial"/>
              </w:rPr>
            </w:pPr>
            <w:r w:rsidRPr="006A113D">
              <w:rPr>
                <w:rFonts w:ascii="Arial" w:hAnsi="Arial" w:cs="Arial"/>
                <w:sz w:val="22"/>
                <w:szCs w:val="22"/>
              </w:rPr>
              <w:t>La actividad sugerida se realiza en dos momentos…</w:t>
            </w:r>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b/>
              </w:rPr>
            </w:pPr>
            <w:r w:rsidRPr="006A113D">
              <w:rPr>
                <w:rFonts w:ascii="Arial" w:hAnsi="Arial" w:cs="Arial"/>
                <w:b/>
                <w:sz w:val="22"/>
                <w:szCs w:val="22"/>
              </w:rPr>
              <w:t>1er. Momento:</w:t>
            </w:r>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rPr>
            </w:pPr>
            <w:r w:rsidRPr="006A113D">
              <w:rPr>
                <w:rFonts w:ascii="Arial" w:hAnsi="Arial" w:cs="Arial"/>
                <w:sz w:val="22"/>
                <w:szCs w:val="22"/>
              </w:rPr>
              <w:t xml:space="preserve">El facilitador(a) anima al grupo a realizar un ejercicio de aplicación a su propia vida pidiéndoles que de manera estrictamente personal respondan esta encuesta para detectar violencia en sus relaciones de noviazgo presentes o pasadas. Al final de la dinámica, reúne al grupo e invita a que algunas personas, en forma absolutamente libre, comenten qué les hizo pensar el ejercicio. </w:t>
            </w:r>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rPr>
            </w:pPr>
            <w:r w:rsidRPr="006A113D">
              <w:rPr>
                <w:rFonts w:ascii="Arial" w:hAnsi="Arial" w:cs="Arial"/>
                <w:sz w:val="22"/>
              </w:rPr>
              <w:t>Se puede acceder a la encuesta  directamente en la siguiente dirección electrónica:</w:t>
            </w:r>
          </w:p>
          <w:p w:rsidR="009D3443" w:rsidRPr="006A113D" w:rsidRDefault="00A41842" w:rsidP="00950F94">
            <w:pPr>
              <w:jc w:val="both"/>
              <w:rPr>
                <w:rFonts w:ascii="Arial" w:hAnsi="Arial" w:cs="Arial"/>
              </w:rPr>
            </w:pPr>
            <w:hyperlink r:id="rId15" w:history="1">
              <w:r w:rsidR="009D3443" w:rsidRPr="006A113D">
                <w:rPr>
                  <w:rStyle w:val="Hipervnculo"/>
                  <w:rFonts w:ascii="Arial" w:hAnsi="Arial" w:cs="Arial"/>
                  <w:sz w:val="22"/>
                </w:rPr>
                <w:t>http://www.inmujeres.gob.mx/dgpe/folletos/test.html</w:t>
              </w:r>
            </w:hyperlink>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b/>
              </w:rPr>
            </w:pPr>
            <w:r w:rsidRPr="006A113D">
              <w:rPr>
                <w:rFonts w:ascii="Arial" w:hAnsi="Arial" w:cs="Arial"/>
                <w:b/>
                <w:sz w:val="22"/>
              </w:rPr>
              <w:t>2do. Momento:</w:t>
            </w:r>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rPr>
            </w:pPr>
            <w:r w:rsidRPr="006A113D">
              <w:rPr>
                <w:rFonts w:ascii="Arial" w:hAnsi="Arial" w:cs="Arial"/>
                <w:sz w:val="22"/>
              </w:rPr>
              <w:t xml:space="preserve">El facilitador(a) invita al grupo a empezar a tomar acciones en la comunidad escolar para promover relaciones de pareja sin violencia. Para ello, sugiere al grupo promover la aplicación del “Test” para detectar violencia en las relaciones de noviazgo con otros estudiantes. La idea es que sea una actividad de sensibilización y que a la vez sea una manera de conocer por medios que deben resultar anónimos, cuán grave es el problema en el sector estudiantil </w:t>
            </w:r>
            <w:r w:rsidRPr="006A113D">
              <w:rPr>
                <w:rFonts w:ascii="Arial" w:hAnsi="Arial" w:cs="Arial"/>
                <w:sz w:val="22"/>
              </w:rPr>
              <w:lastRenderedPageBreak/>
              <w:t>de la comunidad escolar.</w:t>
            </w:r>
          </w:p>
          <w:p w:rsidR="009D3443" w:rsidRPr="006A113D" w:rsidRDefault="009D3443" w:rsidP="00950F94">
            <w:pPr>
              <w:jc w:val="both"/>
              <w:rPr>
                <w:rFonts w:ascii="Arial" w:hAnsi="Arial" w:cs="Arial"/>
              </w:rPr>
            </w:pPr>
          </w:p>
          <w:p w:rsidR="009D3443" w:rsidRPr="006A113D" w:rsidRDefault="009D3443" w:rsidP="00950F94">
            <w:pPr>
              <w:jc w:val="both"/>
              <w:rPr>
                <w:rFonts w:ascii="Arial" w:hAnsi="Arial" w:cs="Arial"/>
              </w:rPr>
            </w:pPr>
            <w:r w:rsidRPr="006A113D">
              <w:rPr>
                <w:rFonts w:ascii="Arial" w:hAnsi="Arial" w:cs="Arial"/>
                <w:sz w:val="22"/>
              </w:rPr>
              <w:t>El facilitador(a) somete a discusión la propuesta con su grupo, para lo cual les pide que se dividan en cuatro equipos y piensen:</w:t>
            </w:r>
          </w:p>
          <w:p w:rsidR="009D3443" w:rsidRPr="006A113D" w:rsidRDefault="009D3443" w:rsidP="009D3443">
            <w:pPr>
              <w:pStyle w:val="Prrafodelista1"/>
              <w:numPr>
                <w:ilvl w:val="0"/>
                <w:numId w:val="25"/>
              </w:numPr>
              <w:jc w:val="both"/>
              <w:rPr>
                <w:rFonts w:ascii="Arial" w:hAnsi="Arial" w:cs="Arial"/>
              </w:rPr>
            </w:pPr>
            <w:r w:rsidRPr="006A113D">
              <w:rPr>
                <w:rFonts w:ascii="Arial" w:hAnsi="Arial" w:cs="Arial"/>
                <w:sz w:val="22"/>
              </w:rPr>
              <w:t>¿Qué lograríamos si otros jóvenes hacen el Test?</w:t>
            </w:r>
          </w:p>
          <w:p w:rsidR="009D3443" w:rsidRPr="006A113D" w:rsidRDefault="009D3443" w:rsidP="009D3443">
            <w:pPr>
              <w:pStyle w:val="Prrafodelista1"/>
              <w:numPr>
                <w:ilvl w:val="0"/>
                <w:numId w:val="25"/>
              </w:numPr>
              <w:jc w:val="both"/>
              <w:rPr>
                <w:rFonts w:ascii="Arial" w:hAnsi="Arial" w:cs="Arial"/>
              </w:rPr>
            </w:pPr>
            <w:r w:rsidRPr="006A113D">
              <w:rPr>
                <w:rFonts w:ascii="Arial" w:hAnsi="Arial" w:cs="Arial"/>
                <w:sz w:val="22"/>
              </w:rPr>
              <w:t>¿Con cuántos jóvenes podríamos contar?</w:t>
            </w:r>
          </w:p>
          <w:p w:rsidR="009D3443" w:rsidRPr="006A113D" w:rsidRDefault="009D3443" w:rsidP="009D3443">
            <w:pPr>
              <w:pStyle w:val="Prrafodelista1"/>
              <w:numPr>
                <w:ilvl w:val="0"/>
                <w:numId w:val="25"/>
              </w:numPr>
              <w:jc w:val="both"/>
              <w:rPr>
                <w:rFonts w:ascii="Arial" w:hAnsi="Arial" w:cs="Arial"/>
              </w:rPr>
            </w:pPr>
            <w:r w:rsidRPr="006A113D">
              <w:rPr>
                <w:rFonts w:ascii="Arial" w:hAnsi="Arial" w:cs="Arial"/>
                <w:sz w:val="22"/>
              </w:rPr>
              <w:t>¿Cómo, cuándo y dónde les pediríamos que lo respondieran?</w:t>
            </w:r>
          </w:p>
          <w:p w:rsidR="009D3443" w:rsidRPr="006A113D" w:rsidRDefault="009D3443" w:rsidP="009D3443">
            <w:pPr>
              <w:pStyle w:val="Prrafodelista1"/>
              <w:numPr>
                <w:ilvl w:val="0"/>
                <w:numId w:val="25"/>
              </w:numPr>
              <w:jc w:val="both"/>
              <w:rPr>
                <w:rFonts w:ascii="Arial" w:hAnsi="Arial" w:cs="Arial"/>
              </w:rPr>
            </w:pPr>
            <w:r w:rsidRPr="006A113D">
              <w:rPr>
                <w:rFonts w:ascii="Arial" w:hAnsi="Arial" w:cs="Arial"/>
                <w:sz w:val="22"/>
              </w:rPr>
              <w:t>¿Cómo podríamos saber el resultado del test sin pedirle directamente su resultado a quien lo responda?</w:t>
            </w:r>
          </w:p>
          <w:p w:rsidR="009D3443" w:rsidRPr="006A113D" w:rsidRDefault="009D3443" w:rsidP="00950F94">
            <w:pPr>
              <w:pStyle w:val="Prrafodelista1"/>
              <w:jc w:val="both"/>
              <w:rPr>
                <w:rFonts w:ascii="Arial" w:hAnsi="Arial" w:cs="Arial"/>
              </w:rPr>
            </w:pPr>
          </w:p>
          <w:p w:rsidR="009D3443" w:rsidRPr="006A113D" w:rsidRDefault="009D3443" w:rsidP="00950F94">
            <w:pPr>
              <w:jc w:val="both"/>
              <w:rPr>
                <w:rFonts w:ascii="Arial" w:hAnsi="Arial" w:cs="Arial"/>
              </w:rPr>
            </w:pPr>
            <w:r w:rsidRPr="006A113D">
              <w:rPr>
                <w:rFonts w:ascii="Arial" w:hAnsi="Arial" w:cs="Arial"/>
                <w:sz w:val="22"/>
              </w:rPr>
              <w:t>Una vez que los equipos hayan agotado su discusión el facilitador(a) pide que se reúnan para escucharse unos a otros. Va recuperando las ideas y al final puntualiza los acuerdos. En base a éstos, organiza comisiones para la realización de la actividad, considerando la tarea de procesamiento de la información sobre los resultados del “test” que se recopilen con las y los jóvenes que respondan el cuestionario.</w:t>
            </w:r>
          </w:p>
        </w:tc>
      </w:tr>
    </w:tbl>
    <w:p w:rsidR="00D75B49" w:rsidRPr="009D3443" w:rsidRDefault="00D75B49" w:rsidP="00D75B49">
      <w:pPr>
        <w:rPr>
          <w:rFonts w:ascii="Arial" w:hAnsi="Arial" w:cs="Arial"/>
          <w:lang w:val="es-ES"/>
        </w:rPr>
      </w:pPr>
    </w:p>
    <w:sectPr w:rsidR="00D75B49" w:rsidRPr="009D3443"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842" w:rsidRDefault="00A41842" w:rsidP="002C188E">
      <w:r>
        <w:separator/>
      </w:r>
    </w:p>
  </w:endnote>
  <w:endnote w:type="continuationSeparator" w:id="0">
    <w:p w:rsidR="00A41842" w:rsidRDefault="00A41842"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842" w:rsidRDefault="00A41842" w:rsidP="002C188E">
      <w:r>
        <w:separator/>
      </w:r>
    </w:p>
  </w:footnote>
  <w:footnote w:type="continuationSeparator" w:id="0">
    <w:p w:rsidR="00A41842" w:rsidRDefault="00A41842" w:rsidP="002C188E">
      <w:r>
        <w:continuationSeparator/>
      </w:r>
    </w:p>
  </w:footnote>
  <w:footnote w:id="1">
    <w:p w:rsidR="009D3443" w:rsidRDefault="009D3443" w:rsidP="009D3443">
      <w:pPr>
        <w:pStyle w:val="Textonotapie"/>
      </w:pPr>
      <w:r>
        <w:rPr>
          <w:rStyle w:val="Refdenotaalpie"/>
        </w:rPr>
        <w:footnoteRef/>
      </w:r>
      <w:r>
        <w:t xml:space="preserve"> Es el abuso sexual por un pariente y desgraciadamente es más frecuente de lo que se piensa. A veces son los mismos padres que abusan de sus hijas, o son tíos, primos, que se aprovechan de su autoridad o cercanía</w:t>
      </w:r>
    </w:p>
  </w:footnote>
  <w:footnote w:id="2">
    <w:p w:rsidR="009D3443" w:rsidRDefault="009D3443" w:rsidP="009D3443">
      <w:pPr>
        <w:pStyle w:val="Textonotapie"/>
      </w:pPr>
      <w:r>
        <w:rPr>
          <w:rStyle w:val="Refdenotaalpie"/>
        </w:rPr>
        <w:footnoteRef/>
      </w:r>
      <w:r>
        <w:t xml:space="preserve"> Ocurre cuando se presiona a la victima para que tenga relaciones con el hostigador, mediante insinuaciones. A veces son los jefes quienes en el lugar del trabajo se aprovechan de su autoridad para tratar de obtener favores sexuales de sus subordinadas; otro caso es el de un maestro hacia sus alumnas. En el hostigamiento, a diferencia del </w:t>
      </w:r>
      <w:r>
        <w:rPr>
          <w:u w:val="single"/>
        </w:rPr>
        <w:t>acoso sexual</w:t>
      </w:r>
      <w:r>
        <w:t>, existe una relación de jerarquía, un puesto formal de mayor poder.</w:t>
      </w:r>
    </w:p>
  </w:footnote>
  <w:footnote w:id="3">
    <w:p w:rsidR="009D3443" w:rsidRDefault="009D3443" w:rsidP="009D3443">
      <w:pPr>
        <w:pStyle w:val="Textonotapie"/>
      </w:pPr>
      <w:r>
        <w:rPr>
          <w:rStyle w:val="Refdenotaalpie"/>
        </w:rPr>
        <w:footnoteRef/>
      </w:r>
      <w:r>
        <w:t xml:space="preserve"> Es la relación sexual con una persona menor de 18 años, que se realiza por seducción. No es con violencia pero es aprovecharse de la fantasía o ignorancia del menor, generalmente con engaños, haciéndole falsas promesas. También lleva pena de cárcel (la duración depende del estado, pero generalmente alrededor de 6 años).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2540"/>
    <w:multiLevelType w:val="hybridMultilevel"/>
    <w:tmpl w:val="90103FE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08054CC5"/>
    <w:multiLevelType w:val="hybridMultilevel"/>
    <w:tmpl w:val="DD1AED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0AA926BD"/>
    <w:multiLevelType w:val="hybridMultilevel"/>
    <w:tmpl w:val="C816A0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0C706335"/>
    <w:multiLevelType w:val="hybridMultilevel"/>
    <w:tmpl w:val="6414DD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5">
    <w:nsid w:val="10234400"/>
    <w:multiLevelType w:val="hybridMultilevel"/>
    <w:tmpl w:val="D5C2FA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6">
    <w:nsid w:val="162D7AC0"/>
    <w:multiLevelType w:val="hybridMultilevel"/>
    <w:tmpl w:val="C22C86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7">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8">
    <w:nsid w:val="1E1D00DA"/>
    <w:multiLevelType w:val="hybridMultilevel"/>
    <w:tmpl w:val="D35AE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1E22460A"/>
    <w:multiLevelType w:val="hybridMultilevel"/>
    <w:tmpl w:val="5CA0DD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1">
    <w:nsid w:val="2DA25F67"/>
    <w:multiLevelType w:val="hybridMultilevel"/>
    <w:tmpl w:val="63E0DCEA"/>
    <w:lvl w:ilvl="0" w:tplc="C8A27C1E">
      <w:numFmt w:val="bullet"/>
      <w:lvlText w:val=""/>
      <w:lvlJc w:val="left"/>
      <w:pPr>
        <w:tabs>
          <w:tab w:val="num" w:pos="449"/>
        </w:tabs>
        <w:ind w:left="449" w:hanging="397"/>
      </w:pPr>
      <w:rPr>
        <w:rFonts w:ascii="Symbol" w:eastAsia="Times New Roman" w:hAnsi="Symbol" w:hint="default"/>
      </w:rPr>
    </w:lvl>
    <w:lvl w:ilvl="1" w:tplc="0C0A0003">
      <w:start w:val="1"/>
      <w:numFmt w:val="bullet"/>
      <w:lvlText w:val="o"/>
      <w:lvlJc w:val="left"/>
      <w:pPr>
        <w:tabs>
          <w:tab w:val="num" w:pos="1492"/>
        </w:tabs>
        <w:ind w:left="1492" w:hanging="360"/>
      </w:pPr>
      <w:rPr>
        <w:rFonts w:ascii="Courier New" w:hAnsi="Courier New" w:cs="Times New Roman" w:hint="default"/>
      </w:rPr>
    </w:lvl>
    <w:lvl w:ilvl="2" w:tplc="0C0A0005">
      <w:start w:val="1"/>
      <w:numFmt w:val="bullet"/>
      <w:lvlText w:val=""/>
      <w:lvlJc w:val="left"/>
      <w:pPr>
        <w:tabs>
          <w:tab w:val="num" w:pos="2212"/>
        </w:tabs>
        <w:ind w:left="2212" w:hanging="360"/>
      </w:pPr>
      <w:rPr>
        <w:rFonts w:ascii="Wingdings" w:hAnsi="Wingdings" w:hint="default"/>
      </w:rPr>
    </w:lvl>
    <w:lvl w:ilvl="3" w:tplc="0C0A0001">
      <w:start w:val="1"/>
      <w:numFmt w:val="bullet"/>
      <w:lvlText w:val=""/>
      <w:lvlJc w:val="left"/>
      <w:pPr>
        <w:tabs>
          <w:tab w:val="num" w:pos="2932"/>
        </w:tabs>
        <w:ind w:left="2932" w:hanging="360"/>
      </w:pPr>
      <w:rPr>
        <w:rFonts w:ascii="Symbol" w:hAnsi="Symbol" w:hint="default"/>
      </w:rPr>
    </w:lvl>
    <w:lvl w:ilvl="4" w:tplc="0C0A0003">
      <w:start w:val="1"/>
      <w:numFmt w:val="bullet"/>
      <w:lvlText w:val="o"/>
      <w:lvlJc w:val="left"/>
      <w:pPr>
        <w:tabs>
          <w:tab w:val="num" w:pos="3652"/>
        </w:tabs>
        <w:ind w:left="3652" w:hanging="360"/>
      </w:pPr>
      <w:rPr>
        <w:rFonts w:ascii="Courier New" w:hAnsi="Courier New" w:cs="Times New Roman" w:hint="default"/>
      </w:rPr>
    </w:lvl>
    <w:lvl w:ilvl="5" w:tplc="0C0A0005">
      <w:start w:val="1"/>
      <w:numFmt w:val="bullet"/>
      <w:lvlText w:val=""/>
      <w:lvlJc w:val="left"/>
      <w:pPr>
        <w:tabs>
          <w:tab w:val="num" w:pos="4372"/>
        </w:tabs>
        <w:ind w:left="4372" w:hanging="360"/>
      </w:pPr>
      <w:rPr>
        <w:rFonts w:ascii="Wingdings" w:hAnsi="Wingdings" w:hint="default"/>
      </w:rPr>
    </w:lvl>
    <w:lvl w:ilvl="6" w:tplc="0C0A0001">
      <w:start w:val="1"/>
      <w:numFmt w:val="bullet"/>
      <w:lvlText w:val=""/>
      <w:lvlJc w:val="left"/>
      <w:pPr>
        <w:tabs>
          <w:tab w:val="num" w:pos="5092"/>
        </w:tabs>
        <w:ind w:left="5092" w:hanging="360"/>
      </w:pPr>
      <w:rPr>
        <w:rFonts w:ascii="Symbol" w:hAnsi="Symbol" w:hint="default"/>
      </w:rPr>
    </w:lvl>
    <w:lvl w:ilvl="7" w:tplc="0C0A0003">
      <w:start w:val="1"/>
      <w:numFmt w:val="bullet"/>
      <w:lvlText w:val="o"/>
      <w:lvlJc w:val="left"/>
      <w:pPr>
        <w:tabs>
          <w:tab w:val="num" w:pos="5812"/>
        </w:tabs>
        <w:ind w:left="5812" w:hanging="360"/>
      </w:pPr>
      <w:rPr>
        <w:rFonts w:ascii="Courier New" w:hAnsi="Courier New" w:cs="Times New Roman" w:hint="default"/>
      </w:rPr>
    </w:lvl>
    <w:lvl w:ilvl="8" w:tplc="0C0A0005">
      <w:start w:val="1"/>
      <w:numFmt w:val="bullet"/>
      <w:lvlText w:val=""/>
      <w:lvlJc w:val="left"/>
      <w:pPr>
        <w:tabs>
          <w:tab w:val="num" w:pos="6532"/>
        </w:tabs>
        <w:ind w:left="6532" w:hanging="360"/>
      </w:pPr>
      <w:rPr>
        <w:rFonts w:ascii="Wingdings" w:hAnsi="Wingdings" w:hint="default"/>
      </w:rPr>
    </w:lvl>
  </w:abstractNum>
  <w:abstractNum w:abstractNumId="12">
    <w:nsid w:val="332D03E8"/>
    <w:multiLevelType w:val="hybridMultilevel"/>
    <w:tmpl w:val="9E767E50"/>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3">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5">
    <w:nsid w:val="588B0D19"/>
    <w:multiLevelType w:val="hybridMultilevel"/>
    <w:tmpl w:val="B72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6">
    <w:nsid w:val="59C7791E"/>
    <w:multiLevelType w:val="hybridMultilevel"/>
    <w:tmpl w:val="B276D6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7">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8">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9">
    <w:nsid w:val="653D19CF"/>
    <w:multiLevelType w:val="hybridMultilevel"/>
    <w:tmpl w:val="AB847EF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0">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3"/>
  </w:num>
  <w:num w:numId="2">
    <w:abstractNumId w:val="17"/>
  </w:num>
  <w:num w:numId="3">
    <w:abstractNumId w:val="7"/>
  </w:num>
  <w:num w:numId="4">
    <w:abstractNumId w:val="14"/>
  </w:num>
  <w:num w:numId="5">
    <w:abstractNumId w:val="18"/>
  </w:num>
  <w:num w:numId="6">
    <w:abstractNumId w:val="20"/>
  </w:num>
  <w:num w:numId="7">
    <w:abstractNumId w:val="13"/>
  </w:num>
  <w:num w:numId="8">
    <w:abstractNumId w:val="10"/>
  </w:num>
  <w:num w:numId="9">
    <w:abstractNumId w:val="9"/>
  </w:num>
  <w:num w:numId="10">
    <w:abstractNumId w:val="5"/>
  </w:num>
  <w:num w:numId="11">
    <w:abstractNumId w:val="8"/>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0"/>
  </w:num>
  <w:num w:numId="20">
    <w:abstractNumId w:val="19"/>
  </w:num>
  <w:num w:numId="21">
    <w:abstractNumId w:val="4"/>
  </w:num>
  <w:num w:numId="22">
    <w:abstractNumId w:val="6"/>
  </w:num>
  <w:num w:numId="23">
    <w:abstractNumId w:val="1"/>
  </w:num>
  <w:num w:numId="24">
    <w:abstractNumId w:val="1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016C8C"/>
    <w:rsid w:val="002C175B"/>
    <w:rsid w:val="002C188E"/>
    <w:rsid w:val="003C3D69"/>
    <w:rsid w:val="005541A4"/>
    <w:rsid w:val="009D3443"/>
    <w:rsid w:val="00A41842"/>
    <w:rsid w:val="00C466A4"/>
    <w:rsid w:val="00D75B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nmujeres.gob.mx/dgpe/folletos/test.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www.inmujeres.gob.mx/dgpe/folletos/test.html" TargetMode="Externa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1138</Words>
  <Characters>6259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2010-06-30T17:48:00Z</dcterms:created>
  <dcterms:modified xsi:type="dcterms:W3CDTF">2010-06-30T17:48:00Z</dcterms:modified>
</cp:coreProperties>
</file>